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7F2" w:rsidRPr="00A417F2" w:rsidRDefault="00A417F2" w:rsidP="00A417F2">
      <w:pPr>
        <w:spacing w:before="96" w:after="96"/>
        <w:ind w:left="96" w:right="96" w:firstLine="0"/>
        <w:jc w:val="left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</w:pPr>
      <w:r w:rsidRPr="00A417F2">
        <w:rPr>
          <w:rFonts w:ascii="Arial" w:eastAsia="Times New Roman" w:hAnsi="Arial" w:cs="Arial"/>
          <w:b/>
          <w:bCs/>
          <w:color w:val="FF0000"/>
          <w:sz w:val="24"/>
          <w:lang w:eastAsia="ru-RU"/>
        </w:rPr>
        <w:t>Решение системы с помощью обратной матрицы</w:t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 xml:space="preserve">Для изучения </w:t>
      </w:r>
      <w:r>
        <w:rPr>
          <w:rFonts w:ascii="Arial" w:eastAsia="Times New Roman" w:hAnsi="Arial" w:cs="Arial"/>
          <w:color w:val="000000"/>
          <w:sz w:val="15"/>
          <w:szCs w:val="15"/>
          <w:lang w:eastAsia="ru-RU"/>
        </w:rPr>
        <w:t xml:space="preserve"> данной темы </w:t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 xml:space="preserve"> необходимо уметь раскрывать определители, находить обратную матрицу и выполнять матричное умножение. Соответствующие ссылки будут даны по ходу объяснений.</w:t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A417F2">
        <w:rPr>
          <w:rFonts w:ascii="Arial" w:eastAsia="Times New Roman" w:hAnsi="Arial" w:cs="Arial"/>
          <w:color w:val="000000"/>
          <w:sz w:val="15"/>
          <w:szCs w:val="15"/>
          <w:u w:val="single"/>
          <w:lang w:eastAsia="ru-RU"/>
        </w:rPr>
        <w:t>Пример 11</w:t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Решить систему с матричным методом </w:t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1304290" cy="713105"/>
            <wp:effectExtent l="19050" t="0" r="0" b="0"/>
            <wp:docPr id="1" name="Рисунок 1" descr="http://www.mathprofi.ru/f/pravilo_kramera_matrichnyi_metod_clip_image062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thprofi.ru/f/pravilo_kramera_matrichnyi_metod_clip_image062_0000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290" cy="71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A417F2">
        <w:rPr>
          <w:rFonts w:ascii="Arial" w:eastAsia="Times New Roman" w:hAnsi="Arial" w:cs="Arial"/>
          <w:b/>
          <w:bCs/>
          <w:color w:val="000000"/>
          <w:sz w:val="15"/>
          <w:lang w:eastAsia="ru-RU"/>
        </w:rPr>
        <w:t>Решение</w:t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: Запишем систему в матричной форме:</w:t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494030" cy="182880"/>
            <wp:effectExtent l="19050" t="0" r="0" b="0"/>
            <wp:docPr id="2" name="Рисунок 2" descr="http://www.mathprofi.ru/f/pravilo_kramera_matrichnyi_metod_clip_image0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athprofi.ru/f/pravilo_kramera_matrichnyi_metod_clip_image096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, где  </w:t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2407920" cy="713105"/>
            <wp:effectExtent l="19050" t="0" r="0" b="0"/>
            <wp:docPr id="3" name="Рисунок 3" descr="http://www.mathprofi.ru/f/pravilo_kramera_matrichnyi_metod_clip_image0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athprofi.ru/f/pravilo_kramera_matrichnyi_metod_clip_image098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920" cy="71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Пожалуйста, посмотрите на систему уравнений и на матрицы. По какому принципу записываем элементы в матрицы, думаю, всем понятно. Единственный комментарий: если бы в уравнениях отсутствовали некоторые переменные, то на соответствующих местах в матрице </w:t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152400" cy="164465"/>
            <wp:effectExtent l="19050" t="0" r="0" b="0"/>
            <wp:docPr id="4" name="Рисунок 4" descr="http://www.mathprofi.ru/f/pravilo_kramera_matrichnyi_metod_clip_image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athprofi.ru/f/pravilo_kramera_matrichnyi_metod_clip_image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 нужно было бы поставить нули.</w:t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Решение системы найдем по формуле</w:t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609600" cy="201295"/>
            <wp:effectExtent l="19050" t="0" r="0" b="0"/>
            <wp:docPr id="5" name="Рисунок 5" descr="http://www.mathprofi.ru/f/pravilo_kramera_matrichnyi_metod_clip_image1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athprofi.ru/f/pravilo_kramera_matrichnyi_metod_clip_image10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 (её подробный вывод можно посмотреть в статье </w:t>
      </w:r>
      <w:hyperlink r:id="rId9" w:history="1">
        <w:r w:rsidRPr="00A417F2">
          <w:rPr>
            <w:rFonts w:ascii="Arial" w:eastAsia="Times New Roman" w:hAnsi="Arial" w:cs="Arial"/>
            <w:b/>
            <w:bCs/>
            <w:color w:val="3366CC"/>
            <w:sz w:val="24"/>
            <w:szCs w:val="24"/>
            <w:lang w:eastAsia="ru-RU"/>
          </w:rPr>
          <w:t>Матричные уравнения</w:t>
        </w:r>
      </w:hyperlink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).</w:t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Согласно формуле нам нужно найти обратную матрицу </w:t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237490" cy="189230"/>
            <wp:effectExtent l="19050" t="0" r="0" b="0"/>
            <wp:docPr id="6" name="Рисунок 6" descr="http://www.mathprofi.ru/f/pravilo_kramera_matrichnyi_metod_clip_image1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athprofi.ru/f/pravilo_kramera_matrichnyi_metod_clip_image104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89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 и выполнить матричное умножение </w:t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316865" cy="201295"/>
            <wp:effectExtent l="19050" t="0" r="6985" b="0"/>
            <wp:docPr id="7" name="Рисунок 7" descr="http://www.mathprofi.ru/f/pravilo_kramera_matrichnyi_metod_clip_image1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mathprofi.ru/f/pravilo_kramera_matrichnyi_metod_clip_image106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. Алгоритм нахождения обратной матрицы подробно разобран на уроке</w:t>
      </w:r>
      <w:proofErr w:type="gramStart"/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 </w:t>
      </w:r>
      <w:hyperlink r:id="rId12" w:history="1">
        <w:r w:rsidRPr="00A417F2">
          <w:rPr>
            <w:rFonts w:ascii="Arial" w:eastAsia="Times New Roman" w:hAnsi="Arial" w:cs="Arial"/>
            <w:b/>
            <w:bCs/>
            <w:color w:val="3366CC"/>
            <w:sz w:val="24"/>
            <w:szCs w:val="24"/>
            <w:lang w:eastAsia="ru-RU"/>
          </w:rPr>
          <w:t>К</w:t>
        </w:r>
        <w:proofErr w:type="gramEnd"/>
        <w:r w:rsidRPr="00A417F2">
          <w:rPr>
            <w:rFonts w:ascii="Arial" w:eastAsia="Times New Roman" w:hAnsi="Arial" w:cs="Arial"/>
            <w:b/>
            <w:bCs/>
            <w:color w:val="3366CC"/>
            <w:sz w:val="24"/>
            <w:szCs w:val="24"/>
            <w:lang w:eastAsia="ru-RU"/>
          </w:rPr>
          <w:t>ак найти обратную матрицу?</w:t>
        </w:r>
      </w:hyperlink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Обратную матрицу найдем по формуле:</w:t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829310" cy="445135"/>
            <wp:effectExtent l="0" t="0" r="0" b="0"/>
            <wp:docPr id="8" name="Рисунок 8" descr="http://www.mathprofi.ru/f/pravilo_kramera_matrichnyi_metod_clip_image1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mathprofi.ru/f/pravilo_kramera_matrichnyi_metod_clip_image108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, где </w:t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219710" cy="225425"/>
            <wp:effectExtent l="19050" t="0" r="8890" b="0"/>
            <wp:docPr id="9" name="Рисунок 9" descr="http://www.mathprofi.ru/f/pravilo_kramera_matrichnyi_metod_clip_image1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mathprofi.ru/f/pravilo_kramera_matrichnyi_metod_clip_image110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 – транспонированная матрица алгебраических дополнений соответствующих элементов матрицы </w:t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152400" cy="164465"/>
            <wp:effectExtent l="19050" t="0" r="0" b="0"/>
            <wp:docPr id="10" name="Рисунок 10" descr="http://www.mathprofi.ru/f/pravilo_kramera_matrichnyi_metod_clip_image100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mathprofi.ru/f/pravilo_kramera_matrichnyi_metod_clip_image100_00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.</w:t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Сначала разбираемся с определителем:</w:t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3694430" cy="944880"/>
            <wp:effectExtent l="19050" t="0" r="0" b="0"/>
            <wp:docPr id="11" name="Рисунок 11" descr="http://www.mathprofi.ru/f/pravilo_kramera_matrichnyi_metod_clip_image1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mathprofi.ru/f/pravilo_kramera_matrichnyi_metod_clip_image113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43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Здесь определитель раскрыт по первой строке.</w:t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Теперь нужно вычислить 9 миноров и записать их в матрицу миноров </w:t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1536065" cy="713105"/>
            <wp:effectExtent l="0" t="0" r="6985" b="0"/>
            <wp:docPr id="13" name="Рисунок 13" descr="http://www.mathprofi.ru/f/pravilo_kramera_matrichnyi_metod_clip_image1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athprofi.ru/f/pravilo_kramera_matrichnyi_metod_clip_image117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71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A417F2">
        <w:rPr>
          <w:rFonts w:ascii="Arial" w:eastAsia="Times New Roman" w:hAnsi="Arial" w:cs="Arial"/>
          <w:i/>
          <w:iCs/>
          <w:color w:val="000000"/>
          <w:sz w:val="15"/>
          <w:lang w:eastAsia="ru-RU"/>
        </w:rPr>
        <w:t>Справка:</w:t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 Полезно знать смысл двойных подстрочных индексов в линейной алгебре. Первая цифра – это номер строки, в которой находится данный элемент. Вторая цифра – это номер столбца, в котором находится данный элемент:</w:t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1828800" cy="1182370"/>
            <wp:effectExtent l="19050" t="0" r="0" b="0"/>
            <wp:docPr id="14" name="Рисунок 14" descr="http://www.mathprofi.ru/f/pravilo_kramera_matrichnyi_metod_clip_image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mathprofi.ru/f/pravilo_kramera_matrichnyi_metod_clip_image11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8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  <w:t>То есть, двойной подстрочный индекс указывает, что элемент </w:t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274320" cy="225425"/>
            <wp:effectExtent l="19050" t="0" r="0" b="0"/>
            <wp:docPr id="15" name="Рисунок 15" descr="http://www.mathprofi.ru/f/pravilo_kramera_matrichnyi_metod_clip_image1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mathprofi.ru/f/pravilo_kramera_matrichnyi_metod_clip_image12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 находится в первой строке, третьем столбце, а, например, элемент </w:t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274320" cy="225425"/>
            <wp:effectExtent l="19050" t="0" r="0" b="0"/>
            <wp:docPr id="16" name="Рисунок 16" descr="http://www.mathprofi.ru/f/pravilo_kramera_matrichnyi_metod_clip_image1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mathprofi.ru/f/pravilo_kramera_matrichnyi_metod_clip_image123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 находится в 3 строке, 2 столбце</w:t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В ходе решения расчет миноров лучше расписать подробно, хотя, при определенном опыте их можно приноровиться считать </w:t>
      </w:r>
      <w:r w:rsidRPr="00A417F2">
        <w:rPr>
          <w:rFonts w:ascii="Arial" w:eastAsia="Times New Roman" w:hAnsi="Arial" w:cs="Arial"/>
          <w:strike/>
          <w:color w:val="000000"/>
          <w:sz w:val="15"/>
          <w:szCs w:val="15"/>
          <w:lang w:eastAsia="ru-RU"/>
        </w:rPr>
        <w:t>с ошибками</w:t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 устно.</w:t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lastRenderedPageBreak/>
        <w:drawing>
          <wp:inline distT="0" distB="0" distL="0" distR="0">
            <wp:extent cx="1816735" cy="457200"/>
            <wp:effectExtent l="0" t="0" r="0" b="0"/>
            <wp:docPr id="17" name="Рисунок 17" descr="http://www.mathprofi.ru/f/pravilo_kramera_matrichnyi_metod_clip_image1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mathprofi.ru/f/pravilo_kramera_matrichnyi_metod_clip_image125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1627505" cy="457200"/>
            <wp:effectExtent l="0" t="0" r="0" b="0"/>
            <wp:docPr id="18" name="Рисунок 18" descr="http://www.mathprofi.ru/f/pravilo_kramera_matrichnyi_metod_clip_image1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mathprofi.ru/f/pravilo_kramera_matrichnyi_metod_clip_image127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1755775" cy="457200"/>
            <wp:effectExtent l="0" t="0" r="0" b="0"/>
            <wp:docPr id="19" name="Рисунок 19" descr="http://www.mathprofi.ru/f/pravilo_kramera_matrichnyi_metod_clip_image1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mathprofi.ru/f/pravilo_kramera_matrichnyi_metod_clip_image129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1670050" cy="457200"/>
            <wp:effectExtent l="0" t="0" r="0" b="0"/>
            <wp:docPr id="20" name="Рисунок 20" descr="http://www.mathprofi.ru/f/pravilo_kramera_matrichnyi_metod_clip_image1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mathprofi.ru/f/pravilo_kramera_matrichnyi_metod_clip_image131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1761490" cy="457200"/>
            <wp:effectExtent l="0" t="0" r="0" b="0"/>
            <wp:docPr id="21" name="Рисунок 21" descr="http://www.mathprofi.ru/f/pravilo_kramera_matrichnyi_metod_clip_image1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mathprofi.ru/f/pravilo_kramera_matrichnyi_metod_clip_image133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49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1627505" cy="457200"/>
            <wp:effectExtent l="0" t="0" r="0" b="0"/>
            <wp:docPr id="22" name="Рисунок 22" descr="http://www.mathprofi.ru/f/pravilo_kramera_matrichnyi_metod_clip_image1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mathprofi.ru/f/pravilo_kramera_matrichnyi_metod_clip_image135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1901825" cy="457200"/>
            <wp:effectExtent l="0" t="0" r="0" b="0"/>
            <wp:docPr id="23" name="Рисунок 23" descr="http://www.mathprofi.ru/f/pravilo_kramera_matrichnyi_metod_clip_image1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mathprofi.ru/f/pravilo_kramera_matrichnyi_metod_clip_image137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1865630" cy="457200"/>
            <wp:effectExtent l="0" t="0" r="0" b="0"/>
            <wp:docPr id="24" name="Рисунок 24" descr="http://www.mathprofi.ru/f/pravilo_kramera_matrichnyi_metod_clip_image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mathprofi.ru/f/pravilo_kramera_matrichnyi_metod_clip_image139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63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1676400" cy="457200"/>
            <wp:effectExtent l="0" t="0" r="0" b="0"/>
            <wp:docPr id="25" name="Рисунок 25" descr="http://www.mathprofi.ru/f/pravilo_kramera_matrichnyi_metod_clip_image1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mathprofi.ru/f/pravilo_kramera_matrichnyi_metod_clip_image141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Порядок расчета миноров совершенно не важен, здесь я их вычислил слева направо по строкам. Можно было рассчитать миноры по столбцам (это даже удобнее).</w:t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Таким образом:</w:t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1524000" cy="713105"/>
            <wp:effectExtent l="0" t="0" r="0" b="0"/>
            <wp:docPr id="26" name="Рисунок 26" descr="http://www.mathprofi.ru/f/pravilo_kramera_matrichnyi_metod_clip_image1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mathprofi.ru/f/pravilo_kramera_matrichnyi_metod_clip_image143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1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– матрица миноров соответствующих элементов матрицы </w:t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152400" cy="164465"/>
            <wp:effectExtent l="19050" t="0" r="0" b="0"/>
            <wp:docPr id="27" name="Рисунок 27" descr="http://www.mathprofi.ru/f/pravilo_kramera_matrichnyi_metod_clip_image100_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mathprofi.ru/f/pravilo_kramera_matrichnyi_metod_clip_image100_000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.</w:t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1524000" cy="713105"/>
            <wp:effectExtent l="19050" t="0" r="0" b="0"/>
            <wp:docPr id="28" name="Рисунок 28" descr="http://www.mathprofi.ru/f/pravilo_kramera_matrichnyi_metod_clip_image1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mathprofi.ru/f/pravilo_kramera_matrichnyi_metod_clip_image145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1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 – матрица алгебраических дополнений.</w:t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1536065" cy="713105"/>
            <wp:effectExtent l="19050" t="0" r="6985" b="0"/>
            <wp:docPr id="29" name="Рисунок 29" descr="http://www.mathprofi.ru/f/pravilo_kramera_matrichnyi_metod_clip_image1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mathprofi.ru/f/pravilo_kramera_matrichnyi_metod_clip_image147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71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 – транспонированная матрица алгебраических дополнений.</w:t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Повторюсь, выполненные шаги мы подробно разбирали на уроке</w:t>
      </w:r>
      <w:proofErr w:type="gramStart"/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 </w:t>
      </w:r>
      <w:hyperlink r:id="rId32" w:history="1">
        <w:r w:rsidRPr="00A417F2">
          <w:rPr>
            <w:rFonts w:ascii="Arial" w:eastAsia="Times New Roman" w:hAnsi="Arial" w:cs="Arial"/>
            <w:b/>
            <w:bCs/>
            <w:color w:val="3366CC"/>
            <w:sz w:val="24"/>
            <w:szCs w:val="24"/>
            <w:lang w:eastAsia="ru-RU"/>
          </w:rPr>
          <w:t>К</w:t>
        </w:r>
        <w:proofErr w:type="gramEnd"/>
        <w:r w:rsidRPr="00A417F2">
          <w:rPr>
            <w:rFonts w:ascii="Arial" w:eastAsia="Times New Roman" w:hAnsi="Arial" w:cs="Arial"/>
            <w:b/>
            <w:bCs/>
            <w:color w:val="3366CC"/>
            <w:sz w:val="24"/>
            <w:szCs w:val="24"/>
            <w:lang w:eastAsia="ru-RU"/>
          </w:rPr>
          <w:t>ак найти обратную матрицу?</w:t>
        </w:r>
      </w:hyperlink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Теперь записываем обратную матрицу:</w:t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3724910" cy="713105"/>
            <wp:effectExtent l="19050" t="0" r="8890" b="0"/>
            <wp:docPr id="30" name="Рисунок 30" descr="http://www.mathprofi.ru/f/pravilo_kramera_matrichnyi_metod_clip_image1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mathprofi.ru/f/pravilo_kramera_matrichnyi_metod_clip_image149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910" cy="71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A417F2">
        <w:rPr>
          <w:rFonts w:ascii="Arial" w:eastAsia="Times New Roman" w:hAnsi="Arial" w:cs="Arial"/>
          <w:b/>
          <w:bCs/>
          <w:color w:val="000000"/>
          <w:sz w:val="15"/>
          <w:lang w:eastAsia="ru-RU"/>
        </w:rPr>
        <w:t>Ни в коем случае не вносим </w:t>
      </w:r>
      <w:r>
        <w:rPr>
          <w:rFonts w:ascii="Arial" w:eastAsia="Times New Roman" w:hAnsi="Arial" w:cs="Arial"/>
          <w:b/>
          <w:bCs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225425" cy="389890"/>
            <wp:effectExtent l="19050" t="0" r="3175" b="0"/>
            <wp:docPr id="31" name="Рисунок 31" descr="http://www.mathprofi.ru/f/pravilo_kramera_matrichnyi_metod_clip_image1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mathprofi.ru/f/pravilo_kramera_matrichnyi_metod_clip_image151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7F2">
        <w:rPr>
          <w:rFonts w:ascii="Arial" w:eastAsia="Times New Roman" w:hAnsi="Arial" w:cs="Arial"/>
          <w:b/>
          <w:bCs/>
          <w:color w:val="000000"/>
          <w:sz w:val="15"/>
          <w:lang w:eastAsia="ru-RU"/>
        </w:rPr>
        <w:t> в матрицу, это серьезно затруднит дальнейшие вычисления</w:t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. Деление нужно было бы выполнить, если бы все числа матрицы делились на 60 без остатка. А вот внести минус в матрицу в данном случае очень даже нужно, это, наоборот – упростит дальнейшие вычисления.</w:t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Осталось провести матричное умножение. Умножать матрицы можно научиться на уроке </w:t>
      </w:r>
      <w:hyperlink r:id="rId35" w:history="1">
        <w:r w:rsidRPr="00A417F2">
          <w:rPr>
            <w:rFonts w:ascii="Arial" w:eastAsia="Times New Roman" w:hAnsi="Arial" w:cs="Arial"/>
            <w:b/>
            <w:bCs/>
            <w:color w:val="3366CC"/>
            <w:sz w:val="24"/>
            <w:szCs w:val="24"/>
            <w:lang w:eastAsia="ru-RU"/>
          </w:rPr>
          <w:t>Действия с матрицами</w:t>
        </w:r>
      </w:hyperlink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. Кстати, там разобран точно такой же пример.</w:t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lastRenderedPageBreak/>
        <w:drawing>
          <wp:inline distT="0" distB="0" distL="0" distR="0">
            <wp:extent cx="2907665" cy="1420495"/>
            <wp:effectExtent l="19050" t="0" r="6985" b="0"/>
            <wp:docPr id="32" name="Рисунок 32" descr="http://www.mathprofi.ru/f/pravilo_kramera_matrichnyi_metod_clip_image1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mathprofi.ru/f/pravilo_kramera_matrichnyi_metod_clip_image153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665" cy="142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Обратите внимание, что деление на 60 выполняется </w:t>
      </w:r>
      <w:r w:rsidRPr="00A417F2">
        <w:rPr>
          <w:rFonts w:ascii="Arial" w:eastAsia="Times New Roman" w:hAnsi="Arial" w:cs="Arial"/>
          <w:b/>
          <w:bCs/>
          <w:color w:val="000000"/>
          <w:sz w:val="15"/>
          <w:lang w:eastAsia="ru-RU"/>
        </w:rPr>
        <w:t>в последнюю очередь</w:t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.</w:t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  <w:t xml:space="preserve">Иногда может и не разделиться нацело, т.е. могут получиться «плохие» дроби. Что в таких случаях делать, я уже  рассказал, когда мы разбирали правило </w:t>
      </w:r>
      <w:proofErr w:type="spellStart"/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Крамера</w:t>
      </w:r>
      <w:proofErr w:type="spellEnd"/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.</w:t>
      </w:r>
    </w:p>
    <w:p w:rsidR="00A417F2" w:rsidRP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A417F2">
        <w:rPr>
          <w:rFonts w:ascii="Arial" w:eastAsia="Times New Roman" w:hAnsi="Arial" w:cs="Arial"/>
          <w:b/>
          <w:bCs/>
          <w:color w:val="000000"/>
          <w:sz w:val="15"/>
          <w:lang w:eastAsia="ru-RU"/>
        </w:rPr>
        <w:t>Ответ</w:t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: </w:t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1322705" cy="225425"/>
            <wp:effectExtent l="19050" t="0" r="0" b="0"/>
            <wp:docPr id="33" name="Рисунок 33" descr="http://www.mathprofi.ru/f/pravilo_kramera_matrichnyi_metod_clip_image1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mathprofi.ru/f/pravilo_kramera_matrichnyi_metod_clip_image155.gif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70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7F2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u w:val="single"/>
          <w:lang w:eastAsia="ru-RU"/>
        </w:rPr>
      </w:pPr>
    </w:p>
    <w:p w:rsidR="00A417F2" w:rsidRPr="00464501" w:rsidRDefault="00A417F2" w:rsidP="00A417F2">
      <w:pPr>
        <w:spacing w:before="96" w:after="96"/>
        <w:ind w:left="96" w:right="96" w:firstLine="0"/>
        <w:jc w:val="left"/>
        <w:rPr>
          <w:rFonts w:ascii="Arial" w:eastAsia="Times New Roman" w:hAnsi="Arial" w:cs="Arial"/>
          <w:i/>
          <w:color w:val="000000"/>
          <w:sz w:val="32"/>
          <w:szCs w:val="32"/>
          <w:lang w:eastAsia="ru-RU"/>
        </w:rPr>
      </w:pPr>
      <w:r w:rsidRPr="00464501">
        <w:rPr>
          <w:rFonts w:ascii="Arial" w:eastAsia="Times New Roman" w:hAnsi="Arial" w:cs="Arial"/>
          <w:i/>
          <w:color w:val="000000"/>
          <w:sz w:val="32"/>
          <w:szCs w:val="32"/>
          <w:lang w:eastAsia="ru-RU"/>
        </w:rPr>
        <w:t xml:space="preserve">Это пример для самостоятельного решения </w:t>
      </w:r>
    </w:p>
    <w:p w:rsidR="00A417F2" w:rsidRPr="00A417F2" w:rsidRDefault="00A417F2" w:rsidP="00464501">
      <w:pPr>
        <w:spacing w:before="96" w:after="96"/>
        <w:ind w:right="96" w:firstLine="0"/>
        <w:jc w:val="lef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Решить систему с помощью обратной матрицы. </w:t>
      </w:r>
      <w:r w:rsidRPr="00A417F2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1151890" cy="713105"/>
            <wp:effectExtent l="19050" t="0" r="0" b="0"/>
            <wp:docPr id="34" name="Рисунок 34" descr="http://www.mathprofi.ru/f/pravilo_kramera_matrichnyi_metod_clip_image094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mathprofi.ru/f/pravilo_kramera_matrichnyi_metod_clip_image094_0000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71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04C" w:rsidRDefault="0024104C"/>
    <w:p w:rsidR="00441E5F" w:rsidRPr="00441E5F" w:rsidRDefault="00441E5F" w:rsidP="00441E5F">
      <w:pPr>
        <w:jc w:val="center"/>
        <w:rPr>
          <w:b/>
          <w:u w:val="single"/>
        </w:rPr>
      </w:pPr>
      <w:r w:rsidRPr="00441E5F">
        <w:rPr>
          <w:b/>
          <w:u w:val="single"/>
        </w:rPr>
        <w:t>ВНИМАНИЕ!!!</w:t>
      </w:r>
    </w:p>
    <w:p w:rsidR="00A417F2" w:rsidRDefault="00A417F2">
      <w:r>
        <w:t xml:space="preserve">Отправить мне на электронную почту </w:t>
      </w:r>
      <w:hyperlink r:id="rId39" w:history="1">
        <w:r w:rsidRPr="00891289">
          <w:rPr>
            <w:rStyle w:val="a5"/>
            <w:lang w:val="en-US"/>
          </w:rPr>
          <w:t>tanya</w:t>
        </w:r>
        <w:r w:rsidRPr="00A417F2">
          <w:rPr>
            <w:rStyle w:val="a5"/>
          </w:rPr>
          <w:t>2206</w:t>
        </w:r>
        <w:r w:rsidRPr="00891289">
          <w:rPr>
            <w:rStyle w:val="a5"/>
            <w:lang w:val="en-US"/>
          </w:rPr>
          <w:t>t</w:t>
        </w:r>
        <w:r w:rsidRPr="00A417F2">
          <w:rPr>
            <w:rStyle w:val="a5"/>
          </w:rPr>
          <w:t>@</w:t>
        </w:r>
        <w:r w:rsidRPr="00891289">
          <w:rPr>
            <w:rStyle w:val="a5"/>
            <w:lang w:val="en-US"/>
          </w:rPr>
          <w:t>mail</w:t>
        </w:r>
        <w:r w:rsidRPr="00A417F2">
          <w:rPr>
            <w:rStyle w:val="a5"/>
          </w:rPr>
          <w:t>.</w:t>
        </w:r>
        <w:r w:rsidRPr="00891289">
          <w:rPr>
            <w:rStyle w:val="a5"/>
            <w:lang w:val="en-US"/>
          </w:rPr>
          <w:t>ru</w:t>
        </w:r>
      </w:hyperlink>
      <w:r>
        <w:t xml:space="preserve">: </w:t>
      </w:r>
    </w:p>
    <w:p w:rsidR="00A417F2" w:rsidRDefault="00A417F2">
      <w:r>
        <w:t>1. Решение  примера для самостоятельного решения</w:t>
      </w:r>
    </w:p>
    <w:p w:rsidR="00A417F2" w:rsidRDefault="00A417F2">
      <w:r>
        <w:t>2. Решение примера под своим номером</w:t>
      </w:r>
    </w:p>
    <w:tbl>
      <w:tblPr>
        <w:tblW w:w="6989" w:type="dxa"/>
        <w:jc w:val="center"/>
        <w:tblInd w:w="-4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27"/>
        <w:gridCol w:w="5562"/>
      </w:tblGrid>
      <w:tr w:rsidR="00464501" w:rsidTr="00464501">
        <w:trPr>
          <w:trHeight w:val="299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Андрийчук Анастасия Дмитриевна</w:t>
            </w:r>
          </w:p>
        </w:tc>
      </w:tr>
      <w:tr w:rsidR="00464501" w:rsidTr="00464501">
        <w:trPr>
          <w:trHeight w:val="299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Артеменко Светлана Андреевна</w:t>
            </w:r>
          </w:p>
        </w:tc>
      </w:tr>
      <w:tr w:rsidR="00464501" w:rsidTr="00464501">
        <w:trPr>
          <w:trHeight w:val="299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proofErr w:type="spellStart"/>
            <w:r>
              <w:t>Бамматова</w:t>
            </w:r>
            <w:proofErr w:type="spellEnd"/>
            <w:r>
              <w:t xml:space="preserve"> </w:t>
            </w:r>
            <w:proofErr w:type="spellStart"/>
            <w:r>
              <w:t>Камила</w:t>
            </w:r>
            <w:proofErr w:type="spellEnd"/>
            <w:r>
              <w:t xml:space="preserve"> </w:t>
            </w:r>
            <w:proofErr w:type="spellStart"/>
            <w:r>
              <w:t>Мурадовна</w:t>
            </w:r>
            <w:proofErr w:type="spellEnd"/>
          </w:p>
        </w:tc>
      </w:tr>
      <w:tr w:rsidR="00464501" w:rsidTr="00464501">
        <w:trPr>
          <w:trHeight w:val="299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Вишнякова Юлия Алексеевна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Волгина Юлия Аркадьевна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proofErr w:type="spellStart"/>
            <w:r>
              <w:t>Грищук</w:t>
            </w:r>
            <w:proofErr w:type="spellEnd"/>
            <w:r>
              <w:t xml:space="preserve"> Варвара Андреевна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 xml:space="preserve">Гусейнова </w:t>
            </w:r>
            <w:proofErr w:type="spellStart"/>
            <w:r>
              <w:t>Айтан</w:t>
            </w:r>
            <w:proofErr w:type="spellEnd"/>
            <w:r>
              <w:t xml:space="preserve"> </w:t>
            </w:r>
            <w:proofErr w:type="spellStart"/>
            <w:r>
              <w:t>Зафар</w:t>
            </w:r>
            <w:proofErr w:type="spellEnd"/>
            <w:r>
              <w:t xml:space="preserve"> </w:t>
            </w:r>
            <w:proofErr w:type="spellStart"/>
            <w:r>
              <w:t>кызы</w:t>
            </w:r>
            <w:proofErr w:type="spellEnd"/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Ермолаева Зинаида Викторовна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proofErr w:type="spellStart"/>
            <w:r>
              <w:t>Зибарова</w:t>
            </w:r>
            <w:proofErr w:type="spellEnd"/>
            <w:r>
              <w:t xml:space="preserve"> Арина Олеговна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Карамышева Людмила Андреевна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Климова Валерия Романовна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Кузнецова Любовь Константиновна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Лаврова Маргарита Александровна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proofErr w:type="spellStart"/>
            <w:r>
              <w:t>Ландик</w:t>
            </w:r>
            <w:proofErr w:type="spellEnd"/>
            <w:r>
              <w:t xml:space="preserve"> Елизавета Владимировна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proofErr w:type="spellStart"/>
            <w:r>
              <w:t>Лапшова</w:t>
            </w:r>
            <w:proofErr w:type="spellEnd"/>
            <w:r>
              <w:t xml:space="preserve"> Анастасия Николаевна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proofErr w:type="spellStart"/>
            <w:r>
              <w:t>Насаева</w:t>
            </w:r>
            <w:proofErr w:type="spellEnd"/>
            <w:r>
              <w:t xml:space="preserve"> Елена Алексеевна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Петрова Анна Романовна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Попова Александра Васильевна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proofErr w:type="spellStart"/>
            <w:r>
              <w:t>Рандымова</w:t>
            </w:r>
            <w:proofErr w:type="spellEnd"/>
            <w:r>
              <w:t xml:space="preserve"> Арина Владиславовна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proofErr w:type="spellStart"/>
            <w:r>
              <w:t>Сапельникова</w:t>
            </w:r>
            <w:proofErr w:type="spellEnd"/>
            <w:r>
              <w:t xml:space="preserve"> София Васильевна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proofErr w:type="spellStart"/>
            <w:r>
              <w:t>Сельницына</w:t>
            </w:r>
            <w:proofErr w:type="spellEnd"/>
            <w:r>
              <w:t xml:space="preserve"> Наталья Владимировна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proofErr w:type="spellStart"/>
            <w:r>
              <w:t>Хаймазова</w:t>
            </w:r>
            <w:proofErr w:type="spellEnd"/>
            <w:r>
              <w:t xml:space="preserve"> </w:t>
            </w:r>
            <w:proofErr w:type="spellStart"/>
            <w:r>
              <w:t>Анита</w:t>
            </w:r>
            <w:proofErr w:type="spellEnd"/>
            <w:r>
              <w:t xml:space="preserve"> Михайловна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Яковлева Диана Романовна</w:t>
            </w:r>
          </w:p>
        </w:tc>
      </w:tr>
    </w:tbl>
    <w:p w:rsidR="00464501" w:rsidRPr="00464501" w:rsidRDefault="00464501" w:rsidP="00464501">
      <w:pPr>
        <w:jc w:val="center"/>
        <w:rPr>
          <w:sz w:val="36"/>
          <w:szCs w:val="36"/>
        </w:rPr>
      </w:pPr>
      <w:r w:rsidRPr="00464501">
        <w:rPr>
          <w:sz w:val="36"/>
          <w:szCs w:val="36"/>
        </w:rPr>
        <w:t>Задания на следующей странице</w:t>
      </w:r>
    </w:p>
    <w:p w:rsidR="00502B3F" w:rsidRPr="00A417F2" w:rsidRDefault="00502B3F">
      <w:r>
        <w:rPr>
          <w:noProof/>
          <w:lang w:eastAsia="ru-RU"/>
        </w:rPr>
        <w:lastRenderedPageBreak/>
        <w:drawing>
          <wp:inline distT="0" distB="0" distL="0" distR="0">
            <wp:extent cx="5089398" cy="6997506"/>
            <wp:effectExtent l="19050" t="0" r="0" b="0"/>
            <wp:docPr id="69" name="Рисунок 69" descr="D:\Desktop\Рисун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D:\Desktop\Рисунок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0051" cy="6998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02B3F" w:rsidRPr="00A417F2" w:rsidSect="00241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A417F2"/>
    <w:rsid w:val="00070D4B"/>
    <w:rsid w:val="001D6CF9"/>
    <w:rsid w:val="00232753"/>
    <w:rsid w:val="0024104C"/>
    <w:rsid w:val="003933A0"/>
    <w:rsid w:val="00441E5F"/>
    <w:rsid w:val="00464501"/>
    <w:rsid w:val="004A125C"/>
    <w:rsid w:val="00502B3F"/>
    <w:rsid w:val="005A40DE"/>
    <w:rsid w:val="006E416B"/>
    <w:rsid w:val="00A417F2"/>
    <w:rsid w:val="00A5414C"/>
    <w:rsid w:val="00A57D59"/>
    <w:rsid w:val="00A64507"/>
    <w:rsid w:val="00B561F7"/>
    <w:rsid w:val="00C8781D"/>
    <w:rsid w:val="00CE558F"/>
    <w:rsid w:val="00E22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04C"/>
  </w:style>
  <w:style w:type="paragraph" w:styleId="2">
    <w:name w:val="heading 2"/>
    <w:basedOn w:val="a"/>
    <w:link w:val="20"/>
    <w:uiPriority w:val="9"/>
    <w:qFormat/>
    <w:rsid w:val="00A417F2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17F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A417F2"/>
    <w:rPr>
      <w:b/>
      <w:bCs/>
    </w:rPr>
  </w:style>
  <w:style w:type="paragraph" w:styleId="a4">
    <w:name w:val="Normal (Web)"/>
    <w:basedOn w:val="a"/>
    <w:uiPriority w:val="99"/>
    <w:semiHidden/>
    <w:unhideWhenUsed/>
    <w:rsid w:val="00A417F2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417F2"/>
    <w:rPr>
      <w:color w:val="0000FF"/>
      <w:u w:val="single"/>
    </w:rPr>
  </w:style>
  <w:style w:type="character" w:styleId="a6">
    <w:name w:val="Emphasis"/>
    <w:basedOn w:val="a0"/>
    <w:uiPriority w:val="20"/>
    <w:qFormat/>
    <w:rsid w:val="00A417F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417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17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5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image" Target="media/image21.gif"/><Relationship Id="rId39" Type="http://schemas.openxmlformats.org/officeDocument/2006/relationships/hyperlink" Target="mailto:tanya2206t@mail.ru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gif"/><Relationship Id="rId34" Type="http://schemas.openxmlformats.org/officeDocument/2006/relationships/image" Target="media/image28.gif"/><Relationship Id="rId42" Type="http://schemas.openxmlformats.org/officeDocument/2006/relationships/theme" Target="theme/theme1.xml"/><Relationship Id="rId7" Type="http://schemas.openxmlformats.org/officeDocument/2006/relationships/image" Target="media/image4.gif"/><Relationship Id="rId12" Type="http://schemas.openxmlformats.org/officeDocument/2006/relationships/hyperlink" Target="http://www.mathprofi.ru/kak_naiti_obratnuyu_matricu.html" TargetMode="External"/><Relationship Id="rId17" Type="http://schemas.openxmlformats.org/officeDocument/2006/relationships/image" Target="media/image12.jpeg"/><Relationship Id="rId25" Type="http://schemas.openxmlformats.org/officeDocument/2006/relationships/image" Target="media/image20.gif"/><Relationship Id="rId33" Type="http://schemas.openxmlformats.org/officeDocument/2006/relationships/image" Target="media/image27.gif"/><Relationship Id="rId38" Type="http://schemas.openxmlformats.org/officeDocument/2006/relationships/image" Target="media/image31.gif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29" Type="http://schemas.openxmlformats.org/officeDocument/2006/relationships/image" Target="media/image24.gif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7.gif"/><Relationship Id="rId24" Type="http://schemas.openxmlformats.org/officeDocument/2006/relationships/image" Target="media/image19.gif"/><Relationship Id="rId32" Type="http://schemas.openxmlformats.org/officeDocument/2006/relationships/hyperlink" Target="http://www.mathprofi.ru/kak_naiti_obratnuyu_matricu.html" TargetMode="External"/><Relationship Id="rId37" Type="http://schemas.openxmlformats.org/officeDocument/2006/relationships/image" Target="media/image30.gif"/><Relationship Id="rId40" Type="http://schemas.openxmlformats.org/officeDocument/2006/relationships/image" Target="media/image32.jpeg"/><Relationship Id="rId5" Type="http://schemas.openxmlformats.org/officeDocument/2006/relationships/image" Target="media/image2.gif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28" Type="http://schemas.openxmlformats.org/officeDocument/2006/relationships/image" Target="media/image23.gif"/><Relationship Id="rId36" Type="http://schemas.openxmlformats.org/officeDocument/2006/relationships/image" Target="media/image29.gif"/><Relationship Id="rId10" Type="http://schemas.openxmlformats.org/officeDocument/2006/relationships/image" Target="media/image6.gif"/><Relationship Id="rId19" Type="http://schemas.openxmlformats.org/officeDocument/2006/relationships/image" Target="media/image14.gif"/><Relationship Id="rId31" Type="http://schemas.openxmlformats.org/officeDocument/2006/relationships/image" Target="media/image26.gif"/><Relationship Id="rId4" Type="http://schemas.openxmlformats.org/officeDocument/2006/relationships/image" Target="media/image1.gif"/><Relationship Id="rId9" Type="http://schemas.openxmlformats.org/officeDocument/2006/relationships/hyperlink" Target="http://www.mathprofi.ru/matrichnye_uravneniya_primery_reshenij.html" TargetMode="External"/><Relationship Id="rId14" Type="http://schemas.openxmlformats.org/officeDocument/2006/relationships/image" Target="media/image9.gif"/><Relationship Id="rId22" Type="http://schemas.openxmlformats.org/officeDocument/2006/relationships/image" Target="media/image17.gif"/><Relationship Id="rId27" Type="http://schemas.openxmlformats.org/officeDocument/2006/relationships/image" Target="media/image22.gif"/><Relationship Id="rId30" Type="http://schemas.openxmlformats.org/officeDocument/2006/relationships/image" Target="media/image25.gif"/><Relationship Id="rId35" Type="http://schemas.openxmlformats.org/officeDocument/2006/relationships/hyperlink" Target="http://www.mathprofi.ru/deistviya_s_matricam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619</Words>
  <Characters>3534</Characters>
  <Application>Microsoft Office Word</Application>
  <DocSecurity>0</DocSecurity>
  <Lines>29</Lines>
  <Paragraphs>8</Paragraphs>
  <ScaleCrop>false</ScaleCrop>
  <Company/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2020-03-25T07:51:00Z</dcterms:created>
  <dcterms:modified xsi:type="dcterms:W3CDTF">2020-03-25T09:24:00Z</dcterms:modified>
</cp:coreProperties>
</file>